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600E2" w14:textId="77777777" w:rsidR="00FD38EC" w:rsidRDefault="00FD38EC" w:rsidP="00BA11FF">
      <w:pPr>
        <w:tabs>
          <w:tab w:val="left" w:pos="6165"/>
        </w:tabs>
        <w:ind w:right="105"/>
        <w:jc w:val="right"/>
        <w:rPr>
          <w:rFonts w:ascii="Tofino Regular" w:hAnsi="Tofino Regular" w:cs="Arial"/>
          <w:sz w:val="19"/>
          <w:szCs w:val="19"/>
        </w:rPr>
      </w:pPr>
      <w:bookmarkStart w:id="0" w:name="_Hlk112740446"/>
    </w:p>
    <w:p w14:paraId="3BE8DC78" w14:textId="2759C96A" w:rsidR="00BA11FF" w:rsidRPr="00BA11FF" w:rsidRDefault="00BA11FF" w:rsidP="00BA11FF">
      <w:pPr>
        <w:tabs>
          <w:tab w:val="left" w:pos="6165"/>
        </w:tabs>
        <w:ind w:right="105"/>
        <w:jc w:val="right"/>
        <w:rPr>
          <w:rFonts w:ascii="Tofino Regular" w:hAnsi="Tofino Regular" w:cs="Arial"/>
          <w:b/>
          <w:sz w:val="19"/>
          <w:szCs w:val="19"/>
        </w:rPr>
      </w:pPr>
      <w:r w:rsidRPr="00BA11FF">
        <w:rPr>
          <w:rFonts w:ascii="Tofino Regular" w:hAnsi="Tofino Regular" w:cs="Arial"/>
          <w:sz w:val="19"/>
          <w:szCs w:val="19"/>
        </w:rPr>
        <w:t xml:space="preserve">Mérida, Yucatán a </w:t>
      </w:r>
      <w:r w:rsidR="0000447B">
        <w:rPr>
          <w:rFonts w:ascii="Tofino Regular" w:hAnsi="Tofino Regular" w:cs="Arial"/>
          <w:sz w:val="19"/>
          <w:szCs w:val="19"/>
        </w:rPr>
        <w:t>04 de junio</w:t>
      </w:r>
      <w:r w:rsidRPr="00BA11FF">
        <w:rPr>
          <w:rFonts w:ascii="Tofino Regular" w:hAnsi="Tofino Regular" w:cs="Arial"/>
          <w:sz w:val="19"/>
          <w:szCs w:val="19"/>
        </w:rPr>
        <w:t xml:space="preserve"> de 202</w:t>
      </w:r>
      <w:r w:rsidR="00FD38EC">
        <w:rPr>
          <w:rFonts w:ascii="Tofino Regular" w:hAnsi="Tofino Regular" w:cs="Arial"/>
          <w:sz w:val="19"/>
          <w:szCs w:val="19"/>
        </w:rPr>
        <w:t>5</w:t>
      </w:r>
    </w:p>
    <w:p w14:paraId="71A8FF12" w14:textId="77777777" w:rsidR="00BA11FF" w:rsidRPr="00BA11FF" w:rsidRDefault="00BA11FF" w:rsidP="00BA11FF">
      <w:pPr>
        <w:spacing w:line="276" w:lineRule="auto"/>
        <w:ind w:right="105"/>
        <w:jc w:val="both"/>
        <w:rPr>
          <w:rFonts w:ascii="Tofino Regular" w:hAnsi="Tofino Regular" w:cs="Arial"/>
          <w:b/>
          <w:sz w:val="19"/>
          <w:szCs w:val="19"/>
        </w:rPr>
      </w:pPr>
    </w:p>
    <w:p w14:paraId="78BF0A63" w14:textId="77777777" w:rsidR="00430D19" w:rsidRDefault="00430D19" w:rsidP="00430D19">
      <w:pPr>
        <w:spacing w:line="276" w:lineRule="auto"/>
        <w:ind w:left="708" w:right="105" w:hanging="282"/>
        <w:jc w:val="center"/>
        <w:rPr>
          <w:rFonts w:ascii="Tofino Regular" w:hAnsi="Tofino Regular" w:cs="Arial"/>
          <w:b/>
          <w:sz w:val="19"/>
          <w:szCs w:val="19"/>
        </w:rPr>
      </w:pPr>
      <w:r>
        <w:rPr>
          <w:rFonts w:ascii="Tofino Regular" w:hAnsi="Tofino Regular" w:cs="Arial"/>
          <w:b/>
          <w:sz w:val="19"/>
          <w:szCs w:val="19"/>
        </w:rPr>
        <w:t>MODIFICACIÓN DE HORA DE LA SESIÓN ORDINARIA</w:t>
      </w:r>
    </w:p>
    <w:p w14:paraId="081981BE" w14:textId="77777777" w:rsidR="00BA11FF" w:rsidRPr="00430D19" w:rsidRDefault="00BA11FF" w:rsidP="00BA11FF">
      <w:pPr>
        <w:spacing w:line="276" w:lineRule="auto"/>
        <w:ind w:right="105" w:firstLine="708"/>
        <w:jc w:val="both"/>
        <w:rPr>
          <w:rFonts w:ascii="Tofino Regular" w:hAnsi="Tofino Regular" w:cs="Arial"/>
          <w:sz w:val="19"/>
          <w:szCs w:val="19"/>
        </w:rPr>
      </w:pPr>
    </w:p>
    <w:p w14:paraId="5592FEB5" w14:textId="04D956E9" w:rsidR="00BA11FF" w:rsidRPr="00BA11FF" w:rsidRDefault="00BA11FF" w:rsidP="00BA11FF">
      <w:pPr>
        <w:spacing w:line="276" w:lineRule="auto"/>
        <w:ind w:right="105" w:firstLine="708"/>
        <w:jc w:val="both"/>
        <w:rPr>
          <w:rFonts w:ascii="Tofino Regular" w:hAnsi="Tofino Regular" w:cs="Arial"/>
          <w:sz w:val="19"/>
          <w:szCs w:val="19"/>
          <w:lang w:val="es-ES"/>
        </w:rPr>
      </w:pPr>
      <w:r w:rsidRPr="00BA11FF">
        <w:rPr>
          <w:rFonts w:ascii="Tofino Regular" w:hAnsi="Tofino Regular" w:cs="Arial"/>
          <w:sz w:val="19"/>
          <w:szCs w:val="19"/>
          <w:lang w:val="es-ES"/>
        </w:rPr>
        <w:t xml:space="preserve">Con fundamento en los artículos 19, 22 fracción III de la Ley de Transparencia y Acceso a la Información Pública del Estado de Yucatán, y los artículos 10, 12 fracción II, 15 y 16 del Reglamento Interior del Instituto Estatal de Transparencia, Acceso a la Información Pública y Protección de Datos Personales, </w:t>
      </w:r>
      <w:r w:rsidRPr="00BA11FF">
        <w:rPr>
          <w:rFonts w:ascii="Tofino Regular" w:hAnsi="Tofino Regular" w:cs="Arial"/>
          <w:sz w:val="19"/>
          <w:szCs w:val="19"/>
        </w:rPr>
        <w:t xml:space="preserve">convoqué el día </w:t>
      </w:r>
      <w:r w:rsidR="0000447B">
        <w:rPr>
          <w:rFonts w:ascii="Tofino Regular" w:hAnsi="Tofino Regular" w:cs="Arial"/>
          <w:sz w:val="19"/>
          <w:szCs w:val="19"/>
        </w:rPr>
        <w:t>tres de junio</w:t>
      </w:r>
      <w:r w:rsidR="00E90E7F">
        <w:rPr>
          <w:rFonts w:ascii="Tofino Regular" w:hAnsi="Tofino Regular" w:cs="Arial"/>
          <w:sz w:val="19"/>
          <w:szCs w:val="19"/>
        </w:rPr>
        <w:t xml:space="preserve"> </w:t>
      </w:r>
      <w:r w:rsidRPr="00BA11FF">
        <w:rPr>
          <w:rFonts w:ascii="Tofino Regular" w:hAnsi="Tofino Regular" w:cs="Arial"/>
          <w:sz w:val="19"/>
          <w:szCs w:val="19"/>
        </w:rPr>
        <w:t>de dos mil veinti</w:t>
      </w:r>
      <w:r w:rsidR="00FD38EC">
        <w:rPr>
          <w:rFonts w:ascii="Tofino Regular" w:hAnsi="Tofino Regular" w:cs="Arial"/>
          <w:sz w:val="19"/>
          <w:szCs w:val="19"/>
        </w:rPr>
        <w:t>cinco</w:t>
      </w:r>
      <w:r w:rsidRPr="00BA11FF">
        <w:rPr>
          <w:rFonts w:ascii="Tofino Regular" w:hAnsi="Tofino Regular" w:cs="Arial"/>
          <w:sz w:val="19"/>
          <w:szCs w:val="19"/>
        </w:rPr>
        <w:t xml:space="preserve"> a la sesión ordinaria del Pleno, que se llevaría a cabo el día jueves </w:t>
      </w:r>
      <w:r w:rsidR="0000447B">
        <w:rPr>
          <w:rFonts w:ascii="Tofino Regular" w:hAnsi="Tofino Regular" w:cs="Arial"/>
          <w:sz w:val="19"/>
          <w:szCs w:val="19"/>
        </w:rPr>
        <w:t>cinco de junio</w:t>
      </w:r>
      <w:r w:rsidR="00E90E7F">
        <w:rPr>
          <w:rFonts w:ascii="Tofino Regular" w:hAnsi="Tofino Regular" w:cs="Arial"/>
          <w:sz w:val="19"/>
          <w:szCs w:val="19"/>
        </w:rPr>
        <w:t xml:space="preserve"> </w:t>
      </w:r>
      <w:r w:rsidRPr="00BA11FF">
        <w:rPr>
          <w:rFonts w:ascii="Tofino Regular" w:hAnsi="Tofino Regular" w:cs="Arial"/>
          <w:sz w:val="19"/>
          <w:szCs w:val="19"/>
        </w:rPr>
        <w:t>de dos mil veinti</w:t>
      </w:r>
      <w:r w:rsidR="00FD38EC">
        <w:rPr>
          <w:rFonts w:ascii="Tofino Regular" w:hAnsi="Tofino Regular" w:cs="Arial"/>
          <w:sz w:val="19"/>
          <w:szCs w:val="19"/>
        </w:rPr>
        <w:t>cinco</w:t>
      </w:r>
      <w:r w:rsidRPr="00BA11FF">
        <w:rPr>
          <w:rFonts w:ascii="Tofino Regular" w:hAnsi="Tofino Regular" w:cs="Arial"/>
          <w:sz w:val="19"/>
          <w:szCs w:val="19"/>
        </w:rPr>
        <w:t xml:space="preserve"> a las </w:t>
      </w:r>
      <w:r w:rsidR="00E90E7F">
        <w:rPr>
          <w:rFonts w:ascii="Tofino Regular" w:hAnsi="Tofino Regular" w:cs="Arial"/>
          <w:sz w:val="19"/>
          <w:szCs w:val="19"/>
        </w:rPr>
        <w:t>1</w:t>
      </w:r>
      <w:r w:rsidR="00FD38EC">
        <w:rPr>
          <w:rFonts w:ascii="Tofino Regular" w:hAnsi="Tofino Regular" w:cs="Arial"/>
          <w:sz w:val="19"/>
          <w:szCs w:val="19"/>
        </w:rPr>
        <w:t>3</w:t>
      </w:r>
      <w:r w:rsidRPr="00BA11FF">
        <w:rPr>
          <w:rFonts w:ascii="Tofino Regular" w:hAnsi="Tofino Regular" w:cs="Arial"/>
          <w:sz w:val="19"/>
          <w:szCs w:val="19"/>
        </w:rPr>
        <w:t>:</w:t>
      </w:r>
      <w:r w:rsidR="00FD38EC">
        <w:rPr>
          <w:rFonts w:ascii="Tofino Regular" w:hAnsi="Tofino Regular" w:cs="Arial"/>
          <w:sz w:val="19"/>
          <w:szCs w:val="19"/>
        </w:rPr>
        <w:t>0</w:t>
      </w:r>
      <w:r w:rsidRPr="00BA11FF">
        <w:rPr>
          <w:rFonts w:ascii="Tofino Regular" w:hAnsi="Tofino Regular" w:cs="Arial"/>
          <w:sz w:val="19"/>
          <w:szCs w:val="19"/>
        </w:rPr>
        <w:t>0 horas, en el local que ocupa este Organismo Autónomo que se encuentra ubicado en el predio marcado con el número 185, de la calle 21 x 10 de la Colonia García Ginerés, de esta ciudad de Mérida, Yucatán, de conformidad con el orden del día siguiente:</w:t>
      </w:r>
    </w:p>
    <w:p w14:paraId="034257CC" w14:textId="77777777" w:rsidR="00BA11FF" w:rsidRPr="00BA11FF" w:rsidRDefault="00BA11FF" w:rsidP="00BA11FF">
      <w:pPr>
        <w:spacing w:line="276" w:lineRule="auto"/>
        <w:ind w:right="105"/>
        <w:jc w:val="both"/>
        <w:rPr>
          <w:rFonts w:ascii="Tofino Regular" w:hAnsi="Tofino Regular" w:cs="Arial"/>
          <w:sz w:val="19"/>
          <w:szCs w:val="19"/>
          <w:lang w:val="es-ES"/>
        </w:rPr>
      </w:pPr>
    </w:p>
    <w:bookmarkStart w:id="1" w:name="_Hlk164844967"/>
    <w:p w14:paraId="0FE0274F" w14:textId="78A8C6DF" w:rsidR="00FD38EC" w:rsidRDefault="0000447B" w:rsidP="0000447B">
      <w:pPr>
        <w:spacing w:line="276" w:lineRule="auto"/>
        <w:ind w:right="105"/>
        <w:jc w:val="center"/>
        <w:rPr>
          <w:rFonts w:ascii="Tofino Regular" w:hAnsi="Tofino Regular"/>
          <w:sz w:val="19"/>
          <w:szCs w:val="19"/>
        </w:rPr>
      </w:pPr>
      <w:r>
        <w:rPr>
          <w:rFonts w:ascii="Tofino Regular" w:hAnsi="Tofino Regular"/>
          <w:sz w:val="19"/>
          <w:szCs w:val="19"/>
        </w:rPr>
        <w:fldChar w:fldCharType="begin"/>
      </w:r>
      <w:r>
        <w:rPr>
          <w:rFonts w:ascii="Tofino Regular" w:hAnsi="Tofino Regular"/>
          <w:sz w:val="19"/>
          <w:szCs w:val="19"/>
        </w:rPr>
        <w:instrText>HYPERLINK "</w:instrText>
      </w:r>
      <w:r w:rsidRPr="0000447B">
        <w:rPr>
          <w:rFonts w:ascii="Tofino Regular" w:hAnsi="Tofino Regular"/>
          <w:sz w:val="19"/>
          <w:szCs w:val="19"/>
        </w:rPr>
        <w:instrText>https://swap.inaipyucatan.org.mx/Sesion.dwn?ID=a1cece9f-5734-47e7-8c4b-1ced69c8ae88</w:instrText>
      </w:r>
      <w:r>
        <w:rPr>
          <w:rFonts w:ascii="Tofino Regular" w:hAnsi="Tofino Regular"/>
          <w:sz w:val="19"/>
          <w:szCs w:val="19"/>
        </w:rPr>
        <w:instrText>"</w:instrText>
      </w:r>
      <w:r>
        <w:rPr>
          <w:rFonts w:ascii="Tofino Regular" w:hAnsi="Tofino Regular"/>
          <w:sz w:val="19"/>
          <w:szCs w:val="19"/>
        </w:rPr>
        <w:fldChar w:fldCharType="separate"/>
      </w:r>
      <w:r w:rsidRPr="00067CE7">
        <w:rPr>
          <w:rStyle w:val="Hipervnculo"/>
          <w:rFonts w:ascii="Tofino Regular" w:hAnsi="Tofino Regular"/>
          <w:sz w:val="19"/>
          <w:szCs w:val="19"/>
        </w:rPr>
        <w:t>https://swap.inaipyucatan.org.mx/Sesion.dwn?ID=a1cece9f-5734-47e7-8c4b-1ced69c8ae88</w:t>
      </w:r>
      <w:r>
        <w:rPr>
          <w:rFonts w:ascii="Tofino Regular" w:hAnsi="Tofino Regular"/>
          <w:sz w:val="19"/>
          <w:szCs w:val="19"/>
        </w:rPr>
        <w:fldChar w:fldCharType="end"/>
      </w:r>
    </w:p>
    <w:p w14:paraId="59A4ABC5" w14:textId="77777777" w:rsidR="0000447B" w:rsidRPr="00BA11FF" w:rsidRDefault="0000447B" w:rsidP="00BA11FF">
      <w:pPr>
        <w:spacing w:line="276" w:lineRule="auto"/>
        <w:ind w:right="105"/>
        <w:jc w:val="both"/>
        <w:rPr>
          <w:rFonts w:ascii="Tofino Regular" w:hAnsi="Tofino Regular" w:cs="Arial"/>
          <w:sz w:val="19"/>
          <w:szCs w:val="19"/>
        </w:rPr>
      </w:pPr>
    </w:p>
    <w:p w14:paraId="20C6797A" w14:textId="289E46E3" w:rsidR="00446ABC" w:rsidRPr="00BA11FF" w:rsidRDefault="00446ABC" w:rsidP="00446ABC">
      <w:pPr>
        <w:spacing w:line="276" w:lineRule="auto"/>
        <w:ind w:right="108" w:firstLine="709"/>
        <w:jc w:val="both"/>
        <w:rPr>
          <w:rFonts w:ascii="Tofino Regular" w:hAnsi="Tofino Regular" w:cs="Arial"/>
          <w:sz w:val="19"/>
          <w:szCs w:val="19"/>
        </w:rPr>
      </w:pPr>
      <w:bookmarkStart w:id="2" w:name="_Hlk164845043"/>
      <w:r w:rsidRPr="00D3567B">
        <w:rPr>
          <w:rFonts w:ascii="Tofino Regular" w:hAnsi="Tofino Regular" w:cs="Arial"/>
          <w:sz w:val="19"/>
          <w:szCs w:val="19"/>
        </w:rPr>
        <w:t xml:space="preserve">En virtud de lo anterior </w:t>
      </w:r>
      <w:r w:rsidR="00A15756">
        <w:rPr>
          <w:rFonts w:ascii="Tofino Regular" w:hAnsi="Tofino Regular" w:cs="Arial"/>
          <w:sz w:val="19"/>
          <w:szCs w:val="19"/>
        </w:rPr>
        <w:t xml:space="preserve">y </w:t>
      </w:r>
      <w:r w:rsidRPr="00D3567B">
        <w:rPr>
          <w:rFonts w:ascii="Tofino Regular" w:hAnsi="Tofino Regular" w:cs="Arial"/>
          <w:sz w:val="19"/>
          <w:szCs w:val="19"/>
        </w:rPr>
        <w:t xml:space="preserve">por medio del presente les informo que </w:t>
      </w:r>
      <w:r>
        <w:rPr>
          <w:rFonts w:ascii="Tofino Regular" w:hAnsi="Tofino Regular" w:cs="Arial"/>
          <w:sz w:val="19"/>
          <w:szCs w:val="19"/>
        </w:rPr>
        <w:t>s</w:t>
      </w:r>
      <w:r w:rsidRPr="00BA11FF">
        <w:rPr>
          <w:rFonts w:ascii="Tofino Regular" w:hAnsi="Tofino Regular" w:cs="Arial"/>
          <w:sz w:val="19"/>
          <w:szCs w:val="19"/>
        </w:rPr>
        <w:t>e modifica la hora de la sesión ordinaria convocada para el día</w:t>
      </w:r>
      <w:r w:rsidR="0007709C">
        <w:rPr>
          <w:rFonts w:ascii="Tofino Regular" w:hAnsi="Tofino Regular" w:cs="Arial"/>
          <w:sz w:val="19"/>
          <w:szCs w:val="19"/>
        </w:rPr>
        <w:t xml:space="preserve"> </w:t>
      </w:r>
      <w:r w:rsidR="00FD38EC" w:rsidRPr="00BA11FF">
        <w:rPr>
          <w:rFonts w:ascii="Tofino Regular" w:hAnsi="Tofino Regular" w:cs="Arial"/>
          <w:sz w:val="19"/>
          <w:szCs w:val="19"/>
        </w:rPr>
        <w:t xml:space="preserve">jueves </w:t>
      </w:r>
      <w:r w:rsidR="0000447B">
        <w:rPr>
          <w:rFonts w:ascii="Tofino Regular" w:hAnsi="Tofino Regular" w:cs="Arial"/>
          <w:sz w:val="19"/>
          <w:szCs w:val="19"/>
        </w:rPr>
        <w:t>cinco de junio</w:t>
      </w:r>
      <w:r w:rsidR="00FD38EC">
        <w:rPr>
          <w:rFonts w:ascii="Tofino Regular" w:hAnsi="Tofino Regular" w:cs="Arial"/>
          <w:sz w:val="19"/>
          <w:szCs w:val="19"/>
        </w:rPr>
        <w:t xml:space="preserve"> </w:t>
      </w:r>
      <w:r w:rsidRPr="00BA11FF">
        <w:rPr>
          <w:rFonts w:ascii="Tofino Regular" w:hAnsi="Tofino Regular" w:cs="Arial"/>
          <w:sz w:val="19"/>
          <w:szCs w:val="19"/>
        </w:rPr>
        <w:t xml:space="preserve">de dos mil </w:t>
      </w:r>
      <w:r w:rsidR="00FD38EC" w:rsidRPr="00BA11FF">
        <w:rPr>
          <w:rFonts w:ascii="Tofino Regular" w:hAnsi="Tofino Regular" w:cs="Arial"/>
          <w:sz w:val="19"/>
          <w:szCs w:val="19"/>
        </w:rPr>
        <w:t>veintic</w:t>
      </w:r>
      <w:r w:rsidR="00FD38EC">
        <w:rPr>
          <w:rFonts w:ascii="Tofino Regular" w:hAnsi="Tofino Regular" w:cs="Arial"/>
          <w:sz w:val="19"/>
          <w:szCs w:val="19"/>
        </w:rPr>
        <w:t>inco</w:t>
      </w:r>
      <w:r w:rsidR="00A15756">
        <w:rPr>
          <w:rFonts w:ascii="Tofino Regular" w:hAnsi="Tofino Regular" w:cs="Arial"/>
          <w:sz w:val="19"/>
          <w:szCs w:val="19"/>
        </w:rPr>
        <w:t xml:space="preserve">, quedando la misma </w:t>
      </w:r>
      <w:r w:rsidRPr="00BA11FF">
        <w:rPr>
          <w:rFonts w:ascii="Tofino Regular" w:hAnsi="Tofino Regular" w:cs="Arial"/>
          <w:sz w:val="19"/>
          <w:szCs w:val="19"/>
        </w:rPr>
        <w:t xml:space="preserve">a las </w:t>
      </w:r>
      <w:bookmarkEnd w:id="1"/>
      <w:r w:rsidRPr="00BA11FF">
        <w:rPr>
          <w:rFonts w:ascii="Tofino Regular" w:hAnsi="Tofino Regular" w:cs="Arial"/>
          <w:b/>
          <w:bCs/>
          <w:sz w:val="19"/>
          <w:szCs w:val="19"/>
        </w:rPr>
        <w:t>1</w:t>
      </w:r>
      <w:r w:rsidR="0000447B">
        <w:rPr>
          <w:rFonts w:ascii="Tofino Regular" w:hAnsi="Tofino Regular" w:cs="Arial"/>
          <w:b/>
          <w:bCs/>
          <w:sz w:val="19"/>
          <w:szCs w:val="19"/>
        </w:rPr>
        <w:t>1</w:t>
      </w:r>
      <w:r w:rsidRPr="00BA11FF">
        <w:rPr>
          <w:rFonts w:ascii="Tofino Regular" w:hAnsi="Tofino Regular" w:cs="Arial"/>
          <w:b/>
          <w:bCs/>
          <w:sz w:val="19"/>
          <w:szCs w:val="19"/>
        </w:rPr>
        <w:t>:</w:t>
      </w:r>
      <w:r w:rsidR="00FD38EC">
        <w:rPr>
          <w:rFonts w:ascii="Tofino Regular" w:hAnsi="Tofino Regular" w:cs="Arial"/>
          <w:b/>
          <w:bCs/>
          <w:sz w:val="19"/>
          <w:szCs w:val="19"/>
        </w:rPr>
        <w:t>0</w:t>
      </w:r>
      <w:r w:rsidR="00E90E7F">
        <w:rPr>
          <w:rFonts w:ascii="Tofino Regular" w:hAnsi="Tofino Regular" w:cs="Arial"/>
          <w:b/>
          <w:bCs/>
          <w:sz w:val="19"/>
          <w:szCs w:val="19"/>
        </w:rPr>
        <w:t>0</w:t>
      </w:r>
      <w:r w:rsidRPr="00BA11FF">
        <w:rPr>
          <w:rFonts w:ascii="Tofino Regular" w:hAnsi="Tofino Regular" w:cs="Arial"/>
          <w:b/>
          <w:bCs/>
          <w:sz w:val="19"/>
          <w:szCs w:val="19"/>
        </w:rPr>
        <w:t xml:space="preserve"> horas</w:t>
      </w:r>
      <w:r>
        <w:rPr>
          <w:rFonts w:ascii="Tofino Regular" w:hAnsi="Tofino Regular" w:cs="Arial"/>
          <w:sz w:val="19"/>
          <w:szCs w:val="19"/>
        </w:rPr>
        <w:t xml:space="preserve"> y se conserva</w:t>
      </w:r>
      <w:r w:rsidR="003829E7">
        <w:rPr>
          <w:rFonts w:ascii="Tofino Regular" w:hAnsi="Tofino Regular" w:cs="Arial"/>
          <w:sz w:val="19"/>
          <w:szCs w:val="19"/>
        </w:rPr>
        <w:t>n</w:t>
      </w:r>
      <w:r>
        <w:rPr>
          <w:rFonts w:ascii="Tofino Regular" w:hAnsi="Tofino Regular" w:cs="Arial"/>
          <w:sz w:val="19"/>
          <w:szCs w:val="19"/>
        </w:rPr>
        <w:t xml:space="preserve"> </w:t>
      </w:r>
      <w:r w:rsidRPr="00BA11FF">
        <w:rPr>
          <w:rFonts w:ascii="Tofino Regular" w:hAnsi="Tofino Regular" w:cs="Arial"/>
          <w:sz w:val="19"/>
          <w:szCs w:val="19"/>
        </w:rPr>
        <w:t>l</w:t>
      </w:r>
      <w:r w:rsidR="003829E7">
        <w:rPr>
          <w:rFonts w:ascii="Tofino Regular" w:hAnsi="Tofino Regular" w:cs="Arial"/>
          <w:sz w:val="19"/>
          <w:szCs w:val="19"/>
        </w:rPr>
        <w:t>os</w:t>
      </w:r>
      <w:r w:rsidRPr="00BA11FF">
        <w:rPr>
          <w:rFonts w:ascii="Tofino Regular" w:hAnsi="Tofino Regular" w:cs="Arial"/>
          <w:sz w:val="19"/>
          <w:szCs w:val="19"/>
        </w:rPr>
        <w:t xml:space="preserve"> mismo</w:t>
      </w:r>
      <w:r w:rsidR="003829E7">
        <w:rPr>
          <w:rFonts w:ascii="Tofino Regular" w:hAnsi="Tofino Regular" w:cs="Arial"/>
          <w:sz w:val="19"/>
          <w:szCs w:val="19"/>
        </w:rPr>
        <w:t>s</w:t>
      </w:r>
      <w:r w:rsidRPr="00BA11FF">
        <w:rPr>
          <w:rFonts w:ascii="Tofino Regular" w:hAnsi="Tofino Regular" w:cs="Arial"/>
          <w:sz w:val="19"/>
          <w:szCs w:val="19"/>
        </w:rPr>
        <w:t xml:space="preserve"> asunto</w:t>
      </w:r>
      <w:r w:rsidR="003829E7">
        <w:rPr>
          <w:rFonts w:ascii="Tofino Regular" w:hAnsi="Tofino Regular" w:cs="Arial"/>
          <w:sz w:val="19"/>
          <w:szCs w:val="19"/>
        </w:rPr>
        <w:t>s</w:t>
      </w:r>
      <w:r w:rsidRPr="00BA11FF">
        <w:rPr>
          <w:rFonts w:ascii="Tofino Regular" w:hAnsi="Tofino Regular" w:cs="Arial"/>
          <w:sz w:val="19"/>
          <w:szCs w:val="19"/>
        </w:rPr>
        <w:t xml:space="preserve"> en cartera.</w:t>
      </w:r>
    </w:p>
    <w:bookmarkEnd w:id="2"/>
    <w:p w14:paraId="50797829" w14:textId="77777777" w:rsidR="00BA11FF" w:rsidRPr="00BA11FF" w:rsidRDefault="00BA11FF" w:rsidP="00BA11FF">
      <w:pPr>
        <w:tabs>
          <w:tab w:val="left" w:pos="6165"/>
        </w:tabs>
        <w:ind w:right="105"/>
        <w:jc w:val="right"/>
        <w:rPr>
          <w:rFonts w:ascii="Tofino Regular" w:hAnsi="Tofino Regular" w:cs="Arial"/>
          <w:sz w:val="19"/>
          <w:szCs w:val="19"/>
        </w:rPr>
      </w:pPr>
    </w:p>
    <w:p w14:paraId="27A38878" w14:textId="5CFD7659" w:rsidR="00BA11FF" w:rsidRPr="00BA11FF" w:rsidRDefault="00F8313E" w:rsidP="00F8313E">
      <w:pPr>
        <w:tabs>
          <w:tab w:val="left" w:pos="2988"/>
          <w:tab w:val="left" w:pos="6165"/>
        </w:tabs>
        <w:ind w:right="105"/>
        <w:rPr>
          <w:rFonts w:ascii="Tofino Regular" w:hAnsi="Tofino Regular" w:cs="Arial"/>
          <w:sz w:val="19"/>
          <w:szCs w:val="19"/>
        </w:rPr>
      </w:pPr>
      <w:r>
        <w:rPr>
          <w:rFonts w:ascii="Tofino Regular" w:hAnsi="Tofino Regular" w:cs="Arial"/>
          <w:sz w:val="19"/>
          <w:szCs w:val="19"/>
        </w:rPr>
        <w:tab/>
      </w:r>
      <w:r>
        <w:rPr>
          <w:rFonts w:ascii="Tofino Regular" w:hAnsi="Tofino Regular" w:cs="Arial"/>
          <w:sz w:val="19"/>
          <w:szCs w:val="19"/>
        </w:rPr>
        <w:tab/>
      </w:r>
    </w:p>
    <w:p w14:paraId="336A390B" w14:textId="77777777" w:rsidR="002B4A83" w:rsidRPr="00BA11FF" w:rsidRDefault="002B4A83" w:rsidP="00BA11FF">
      <w:pPr>
        <w:jc w:val="both"/>
        <w:rPr>
          <w:rFonts w:ascii="Tofino Regular" w:hAnsi="Tofino Regular" w:cs="Arial"/>
          <w:sz w:val="19"/>
          <w:szCs w:val="19"/>
        </w:rPr>
      </w:pPr>
    </w:p>
    <w:p w14:paraId="0D1B343D" w14:textId="77777777" w:rsidR="002B4A83" w:rsidRPr="00BA11FF" w:rsidRDefault="002B4A83" w:rsidP="00BA11FF">
      <w:pPr>
        <w:jc w:val="both"/>
        <w:rPr>
          <w:rFonts w:ascii="Tofino Regular" w:hAnsi="Tofino Regular" w:cs="Arial"/>
          <w:sz w:val="19"/>
          <w:szCs w:val="19"/>
        </w:rPr>
      </w:pPr>
    </w:p>
    <w:p w14:paraId="67AFC872" w14:textId="77777777" w:rsidR="002B4A83" w:rsidRPr="00BA11FF" w:rsidRDefault="002B4A83" w:rsidP="00BA11FF">
      <w:pPr>
        <w:jc w:val="both"/>
        <w:rPr>
          <w:rFonts w:ascii="Tofino Regular" w:hAnsi="Tofino Regular" w:cs="Arial"/>
          <w:sz w:val="19"/>
          <w:szCs w:val="19"/>
        </w:rPr>
      </w:pPr>
    </w:p>
    <w:p w14:paraId="5DA9B7C5" w14:textId="77777777" w:rsidR="002B4A83" w:rsidRPr="00BA11FF" w:rsidRDefault="002B4A83" w:rsidP="00BA11FF">
      <w:pPr>
        <w:jc w:val="center"/>
        <w:rPr>
          <w:rFonts w:ascii="Tofino Regular" w:hAnsi="Tofino Regular" w:cs="Arial"/>
          <w:b/>
          <w:sz w:val="19"/>
          <w:szCs w:val="19"/>
        </w:rPr>
      </w:pPr>
    </w:p>
    <w:p w14:paraId="52FBF228" w14:textId="77777777" w:rsidR="002B4A83" w:rsidRPr="00BA11FF" w:rsidRDefault="002B4A83" w:rsidP="00BA11FF">
      <w:pPr>
        <w:jc w:val="center"/>
        <w:rPr>
          <w:rFonts w:ascii="Tofino Regular" w:hAnsi="Tofino Regular" w:cs="Arial"/>
          <w:b/>
          <w:sz w:val="19"/>
          <w:szCs w:val="19"/>
        </w:rPr>
      </w:pPr>
    </w:p>
    <w:p w14:paraId="2685D075" w14:textId="77777777" w:rsidR="002B4A83" w:rsidRPr="00BA11FF" w:rsidRDefault="002B4A83" w:rsidP="00BA11FF">
      <w:pPr>
        <w:jc w:val="center"/>
        <w:rPr>
          <w:rFonts w:ascii="Tofino Regular" w:hAnsi="Tofino Regular" w:cs="Arial"/>
          <w:b/>
          <w:sz w:val="19"/>
          <w:szCs w:val="19"/>
        </w:rPr>
      </w:pPr>
      <w:r w:rsidRPr="00BA11FF">
        <w:rPr>
          <w:rFonts w:ascii="Tofino Regular" w:hAnsi="Tofino Regular" w:cs="Arial"/>
          <w:b/>
          <w:sz w:val="19"/>
          <w:szCs w:val="19"/>
        </w:rPr>
        <w:t>MTRA. MARÍA GILDA SEGOVIA CHAB</w:t>
      </w:r>
    </w:p>
    <w:p w14:paraId="769AEFDE" w14:textId="77777777" w:rsidR="002B4A83" w:rsidRPr="00BA11FF" w:rsidRDefault="002B4A83" w:rsidP="00BA11FF">
      <w:pPr>
        <w:ind w:right="105"/>
        <w:jc w:val="center"/>
        <w:rPr>
          <w:rFonts w:ascii="Tofino Regular" w:hAnsi="Tofino Regular" w:cs="Arial"/>
          <w:b/>
          <w:sz w:val="19"/>
          <w:szCs w:val="19"/>
        </w:rPr>
      </w:pPr>
      <w:r w:rsidRPr="00BA11FF">
        <w:rPr>
          <w:rFonts w:ascii="Tofino Regular" w:hAnsi="Tofino Regular" w:cs="Arial"/>
          <w:b/>
          <w:sz w:val="19"/>
          <w:szCs w:val="19"/>
        </w:rPr>
        <w:t>COMISIONADA PRESIDENTA DEL INSTITUTO ESTATAL</w:t>
      </w:r>
    </w:p>
    <w:p w14:paraId="30F10FE9" w14:textId="77777777" w:rsidR="002B4A83" w:rsidRPr="00BA11FF" w:rsidRDefault="002B4A83" w:rsidP="00BA11FF">
      <w:pPr>
        <w:ind w:right="105"/>
        <w:jc w:val="center"/>
        <w:rPr>
          <w:rFonts w:ascii="Tofino Regular" w:hAnsi="Tofino Regular" w:cs="Arial"/>
          <w:b/>
          <w:sz w:val="19"/>
          <w:szCs w:val="19"/>
        </w:rPr>
      </w:pPr>
      <w:r w:rsidRPr="00BA11FF">
        <w:rPr>
          <w:rFonts w:ascii="Tofino Regular" w:hAnsi="Tofino Regular" w:cs="Arial"/>
          <w:b/>
          <w:sz w:val="19"/>
          <w:szCs w:val="19"/>
        </w:rPr>
        <w:t>DE TRANSPARENCIA, ACCESO A LA INFORMACIÓN PÚBLICA</w:t>
      </w:r>
    </w:p>
    <w:p w14:paraId="2AFC25A7" w14:textId="77777777" w:rsidR="002B4A83" w:rsidRPr="00BA11FF" w:rsidRDefault="002B4A83" w:rsidP="00BA11FF">
      <w:pPr>
        <w:ind w:right="105"/>
        <w:jc w:val="center"/>
        <w:rPr>
          <w:rFonts w:ascii="Tofino Regular" w:hAnsi="Tofino Regular" w:cs="Arial"/>
          <w:b/>
          <w:sz w:val="19"/>
          <w:szCs w:val="19"/>
        </w:rPr>
      </w:pPr>
      <w:r w:rsidRPr="00BA11FF">
        <w:rPr>
          <w:rFonts w:ascii="Tofino Regular" w:hAnsi="Tofino Regular" w:cs="Arial"/>
          <w:b/>
          <w:sz w:val="19"/>
          <w:szCs w:val="19"/>
        </w:rPr>
        <w:t>Y PROTECCIÓN DE DATOS PERSONALES</w:t>
      </w:r>
      <w:bookmarkEnd w:id="0"/>
    </w:p>
    <w:p w14:paraId="32EE197B" w14:textId="77777777" w:rsidR="009B625A" w:rsidRPr="00BA11FF" w:rsidRDefault="009B625A" w:rsidP="00BA11FF">
      <w:pPr>
        <w:rPr>
          <w:rFonts w:ascii="Tofino Regular" w:hAnsi="Tofino Regular"/>
          <w:sz w:val="19"/>
          <w:szCs w:val="19"/>
        </w:rPr>
      </w:pPr>
    </w:p>
    <w:p w14:paraId="73546563" w14:textId="77777777" w:rsidR="009B625A" w:rsidRPr="00BA11FF" w:rsidRDefault="009B625A" w:rsidP="00BA11FF">
      <w:pPr>
        <w:rPr>
          <w:rFonts w:ascii="Tofino Regular" w:hAnsi="Tofino Regular"/>
          <w:sz w:val="19"/>
          <w:szCs w:val="19"/>
        </w:rPr>
      </w:pPr>
    </w:p>
    <w:p w14:paraId="07C281C7" w14:textId="77777777" w:rsidR="009B625A" w:rsidRPr="00BA11FF" w:rsidRDefault="009B625A" w:rsidP="00BA11FF">
      <w:pPr>
        <w:rPr>
          <w:rFonts w:ascii="Tofino Regular" w:hAnsi="Tofino Regular"/>
          <w:sz w:val="19"/>
          <w:szCs w:val="19"/>
        </w:rPr>
      </w:pPr>
    </w:p>
    <w:p w14:paraId="4BF957AE" w14:textId="77777777" w:rsidR="009B625A" w:rsidRPr="00BA11FF" w:rsidRDefault="009B625A" w:rsidP="00BA11FF">
      <w:pPr>
        <w:rPr>
          <w:rFonts w:ascii="Tofino Regular" w:hAnsi="Tofino Regular"/>
          <w:sz w:val="19"/>
          <w:szCs w:val="19"/>
        </w:rPr>
      </w:pPr>
    </w:p>
    <w:p w14:paraId="37A58461" w14:textId="77777777" w:rsidR="009B625A" w:rsidRPr="00BA11FF" w:rsidRDefault="009B625A" w:rsidP="00BA11FF">
      <w:pPr>
        <w:rPr>
          <w:rFonts w:ascii="Tofino Regular" w:hAnsi="Tofino Regular"/>
          <w:sz w:val="19"/>
          <w:szCs w:val="19"/>
        </w:rPr>
      </w:pPr>
    </w:p>
    <w:p w14:paraId="63D452BB" w14:textId="77777777" w:rsidR="009B625A" w:rsidRPr="00BA11FF" w:rsidRDefault="009B625A" w:rsidP="00BA11FF">
      <w:pPr>
        <w:rPr>
          <w:rFonts w:ascii="Tofino Regular" w:hAnsi="Tofino Regular"/>
          <w:sz w:val="19"/>
          <w:szCs w:val="19"/>
        </w:rPr>
      </w:pPr>
    </w:p>
    <w:p w14:paraId="6376B370" w14:textId="77777777" w:rsidR="009B625A" w:rsidRPr="00BA11FF" w:rsidRDefault="009B625A" w:rsidP="00BA11FF">
      <w:pPr>
        <w:rPr>
          <w:rFonts w:ascii="Tofino Regular" w:hAnsi="Tofino Regular"/>
          <w:sz w:val="19"/>
          <w:szCs w:val="19"/>
        </w:rPr>
      </w:pPr>
    </w:p>
    <w:p w14:paraId="5BCEB1EB" w14:textId="77777777" w:rsidR="009B625A" w:rsidRPr="00BA11FF" w:rsidRDefault="009B625A" w:rsidP="00BA11FF">
      <w:pPr>
        <w:jc w:val="center"/>
        <w:rPr>
          <w:rFonts w:ascii="Tofino Regular" w:hAnsi="Tofino Regular"/>
          <w:sz w:val="19"/>
          <w:szCs w:val="19"/>
        </w:rPr>
      </w:pPr>
    </w:p>
    <w:p w14:paraId="238C633B" w14:textId="77777777" w:rsidR="009B625A" w:rsidRPr="00BA11FF" w:rsidRDefault="009B625A" w:rsidP="00BA11FF">
      <w:pPr>
        <w:rPr>
          <w:rFonts w:ascii="Tofino Regular" w:hAnsi="Tofino Regular"/>
          <w:sz w:val="19"/>
          <w:szCs w:val="19"/>
        </w:rPr>
      </w:pPr>
    </w:p>
    <w:sectPr w:rsidR="009B625A" w:rsidRPr="00BA11FF" w:rsidSect="009D461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63F16" w14:textId="77777777" w:rsidR="003127E9" w:rsidRDefault="003127E9" w:rsidP="00FD40D2">
      <w:r>
        <w:separator/>
      </w:r>
    </w:p>
  </w:endnote>
  <w:endnote w:type="continuationSeparator" w:id="0">
    <w:p w14:paraId="419B406A" w14:textId="77777777" w:rsidR="003127E9" w:rsidRDefault="003127E9" w:rsidP="00FD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ofino Regular">
    <w:panose1 w:val="02000000000000000000"/>
    <w:charset w:val="00"/>
    <w:family w:val="auto"/>
    <w:pitch w:val="variable"/>
    <w:sig w:usb0="A00000FF" w:usb1="40000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FB49" w14:textId="77777777" w:rsidR="009B625A" w:rsidRDefault="00D226F5">
    <w:pPr>
      <w:pStyle w:val="Piedepgina"/>
    </w:pPr>
    <w:r>
      <w:rPr>
        <w:noProof/>
      </w:rPr>
      <w:drawing>
        <wp:anchor distT="0" distB="0" distL="114300" distR="114300" simplePos="0" relativeHeight="251670528" behindDoc="1" locked="0" layoutInCell="1" allowOverlap="1" wp14:anchorId="6D64B8D3" wp14:editId="4C13726F">
          <wp:simplePos x="0" y="0"/>
          <wp:positionH relativeFrom="column">
            <wp:posOffset>-893528</wp:posOffset>
          </wp:positionH>
          <wp:positionV relativeFrom="paragraph">
            <wp:posOffset>12700</wp:posOffset>
          </wp:positionV>
          <wp:extent cx="7367418" cy="455983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curso 9Membrete presentación 20 añ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7418" cy="455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29E90" w14:textId="77777777" w:rsidR="003127E9" w:rsidRDefault="003127E9" w:rsidP="00FD40D2">
      <w:r>
        <w:separator/>
      </w:r>
    </w:p>
  </w:footnote>
  <w:footnote w:type="continuationSeparator" w:id="0">
    <w:p w14:paraId="44DB071E" w14:textId="77777777" w:rsidR="003127E9" w:rsidRDefault="003127E9" w:rsidP="00FD4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8DDA" w14:textId="32A0965E" w:rsidR="009B625A" w:rsidRDefault="009B62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AAD36" w14:textId="55B55855" w:rsidR="00FD40D2" w:rsidRDefault="00FD38EC">
    <w:pPr>
      <w:pStyle w:val="Encabezado"/>
    </w:pPr>
    <w:r>
      <w:rPr>
        <w:noProof/>
      </w:rPr>
      <w:drawing>
        <wp:inline distT="0" distB="0" distL="0" distR="0" wp14:anchorId="31DFD6A4" wp14:editId="45E63577">
          <wp:extent cx="5612130" cy="876300"/>
          <wp:effectExtent l="0" t="0" r="7620" b="0"/>
          <wp:docPr id="1" name="Imagen 1" descr="\\NASINAIP2\ApoyoPlenario\CAPAA2016\LOGOS\logos 30Junio16\LogoINAI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\\NASINAIP2\ApoyoPlenario\CAPAA2016\LOGOS\logos 30Junio16\LogoINAIP-01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1B4F0" w14:textId="584D902B" w:rsidR="009B625A" w:rsidRDefault="009B62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47995"/>
    <w:multiLevelType w:val="multilevel"/>
    <w:tmpl w:val="BE36B3AE"/>
    <w:lvl w:ilvl="0">
      <w:start w:val="1"/>
      <w:numFmt w:val="decimal"/>
      <w:lvlText w:val="%1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93" w:hanging="1800"/>
      </w:pPr>
      <w:rPr>
        <w:rFonts w:hint="default"/>
      </w:rPr>
    </w:lvl>
  </w:abstractNum>
  <w:abstractNum w:abstractNumId="1" w15:restartNumberingAfterBreak="0">
    <w:nsid w:val="5B19154C"/>
    <w:multiLevelType w:val="multilevel"/>
    <w:tmpl w:val="65D2C39A"/>
    <w:lvl w:ilvl="0">
      <w:start w:val="1"/>
      <w:numFmt w:val="decimal"/>
      <w:lvlText w:val="%1."/>
      <w:lvlJc w:val="left"/>
      <w:pPr>
        <w:ind w:left="502" w:hanging="360"/>
      </w:pPr>
      <w:rPr>
        <w:rFonts w:ascii="Tofino Regular" w:hAnsi="Tofino Regular" w:cs="Arial" w:hint="default"/>
        <w:b/>
        <w:bCs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 w16cid:durableId="11475821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0566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D2"/>
    <w:rsid w:val="0000447B"/>
    <w:rsid w:val="00036557"/>
    <w:rsid w:val="00073C78"/>
    <w:rsid w:val="0007709C"/>
    <w:rsid w:val="001358AC"/>
    <w:rsid w:val="00191CFB"/>
    <w:rsid w:val="001C55F7"/>
    <w:rsid w:val="001D3FFA"/>
    <w:rsid w:val="001E2D1A"/>
    <w:rsid w:val="002103CC"/>
    <w:rsid w:val="00257BB0"/>
    <w:rsid w:val="002938DE"/>
    <w:rsid w:val="002B4A83"/>
    <w:rsid w:val="002E155E"/>
    <w:rsid w:val="002F07F9"/>
    <w:rsid w:val="003127E9"/>
    <w:rsid w:val="00313E50"/>
    <w:rsid w:val="00317A64"/>
    <w:rsid w:val="0032501F"/>
    <w:rsid w:val="00360FA1"/>
    <w:rsid w:val="003829E7"/>
    <w:rsid w:val="003E253C"/>
    <w:rsid w:val="00430D19"/>
    <w:rsid w:val="00446ABC"/>
    <w:rsid w:val="004719EA"/>
    <w:rsid w:val="004E5120"/>
    <w:rsid w:val="004E5429"/>
    <w:rsid w:val="004F08D2"/>
    <w:rsid w:val="004F0A2F"/>
    <w:rsid w:val="005C24B5"/>
    <w:rsid w:val="005F5C5B"/>
    <w:rsid w:val="00622061"/>
    <w:rsid w:val="00650903"/>
    <w:rsid w:val="00654CA2"/>
    <w:rsid w:val="006D22D1"/>
    <w:rsid w:val="006F01A7"/>
    <w:rsid w:val="00714740"/>
    <w:rsid w:val="00760063"/>
    <w:rsid w:val="00760981"/>
    <w:rsid w:val="0078616D"/>
    <w:rsid w:val="007D0055"/>
    <w:rsid w:val="007E0F68"/>
    <w:rsid w:val="007E3548"/>
    <w:rsid w:val="007F4D1D"/>
    <w:rsid w:val="008408D2"/>
    <w:rsid w:val="00857DFD"/>
    <w:rsid w:val="0089458A"/>
    <w:rsid w:val="008B2DE1"/>
    <w:rsid w:val="00942B04"/>
    <w:rsid w:val="00963F09"/>
    <w:rsid w:val="009B46F0"/>
    <w:rsid w:val="009B625A"/>
    <w:rsid w:val="009D461D"/>
    <w:rsid w:val="00A156AA"/>
    <w:rsid w:val="00A15756"/>
    <w:rsid w:val="00A471C1"/>
    <w:rsid w:val="00A50213"/>
    <w:rsid w:val="00A623A5"/>
    <w:rsid w:val="00A9016E"/>
    <w:rsid w:val="00B410CA"/>
    <w:rsid w:val="00B66B5D"/>
    <w:rsid w:val="00B675CD"/>
    <w:rsid w:val="00BA11FF"/>
    <w:rsid w:val="00BD4876"/>
    <w:rsid w:val="00BE0F9B"/>
    <w:rsid w:val="00C25FB6"/>
    <w:rsid w:val="00C311BD"/>
    <w:rsid w:val="00D226F5"/>
    <w:rsid w:val="00D64B1F"/>
    <w:rsid w:val="00DA2618"/>
    <w:rsid w:val="00DF714D"/>
    <w:rsid w:val="00E168D9"/>
    <w:rsid w:val="00E17BA8"/>
    <w:rsid w:val="00E353DF"/>
    <w:rsid w:val="00E90E7F"/>
    <w:rsid w:val="00EF707B"/>
    <w:rsid w:val="00F218C9"/>
    <w:rsid w:val="00F8313E"/>
    <w:rsid w:val="00F90252"/>
    <w:rsid w:val="00FA24F2"/>
    <w:rsid w:val="00FD140E"/>
    <w:rsid w:val="00FD38EC"/>
    <w:rsid w:val="00FD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5429E9"/>
  <w15:chartTrackingRefBased/>
  <w15:docId w15:val="{90775729-DAB1-C746-A428-1C02F18A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40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40D2"/>
  </w:style>
  <w:style w:type="paragraph" w:styleId="Piedepgina">
    <w:name w:val="footer"/>
    <w:basedOn w:val="Normal"/>
    <w:link w:val="PiedepginaCar"/>
    <w:uiPriority w:val="99"/>
    <w:unhideWhenUsed/>
    <w:rsid w:val="00FD40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0D2"/>
  </w:style>
  <w:style w:type="paragraph" w:styleId="Prrafodelista">
    <w:name w:val="List Paragraph"/>
    <w:basedOn w:val="Normal"/>
    <w:uiPriority w:val="34"/>
    <w:qFormat/>
    <w:rsid w:val="002B4A83"/>
    <w:pPr>
      <w:ind w:left="720"/>
      <w:contextualSpacing/>
    </w:pPr>
    <w:rPr>
      <w:rFonts w:ascii="Cambria" w:eastAsia="MS Mincho" w:hAnsi="Cambria" w:cs="Times New Roman"/>
      <w:lang w:eastAsia="es-ES"/>
    </w:rPr>
  </w:style>
  <w:style w:type="character" w:styleId="Hipervnculo">
    <w:name w:val="Hyperlink"/>
    <w:basedOn w:val="Fuentedeprrafopredeter"/>
    <w:uiPriority w:val="99"/>
    <w:unhideWhenUsed/>
    <w:rsid w:val="00BA1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487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64B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1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7629D2-545D-1F42-AA98-57BDB7AB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Dirección de Asuntos Jurídicos  y Plenarios</cp:lastModifiedBy>
  <cp:revision>31</cp:revision>
  <cp:lastPrinted>2025-04-10T19:56:00Z</cp:lastPrinted>
  <dcterms:created xsi:type="dcterms:W3CDTF">2024-03-11T21:49:00Z</dcterms:created>
  <dcterms:modified xsi:type="dcterms:W3CDTF">2025-06-04T14:20:00Z</dcterms:modified>
</cp:coreProperties>
</file>